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7" w:rsidRPr="003F7DC1" w:rsidRDefault="00706029" w:rsidP="009959E7">
      <w:pPr>
        <w:pStyle w:val="KeinLeerraum"/>
        <w:rPr>
          <w:b/>
          <w:noProof/>
          <w:sz w:val="48"/>
          <w:szCs w:val="48"/>
          <w:lang w:eastAsia="de-DE"/>
        </w:rPr>
      </w:pPr>
      <w:r>
        <w:rPr>
          <w:noProof/>
          <w:sz w:val="40"/>
          <w:szCs w:val="40"/>
          <w:u w:val="single"/>
          <w:lang w:eastAsia="de-DE"/>
        </w:rPr>
        <w:drawing>
          <wp:anchor distT="0" distB="0" distL="114300" distR="114300" simplePos="0" relativeHeight="251661312" behindDoc="1" locked="0" layoutInCell="1" allowOverlap="1" wp14:anchorId="6DE24E4A" wp14:editId="1DE24ED1">
            <wp:simplePos x="0" y="0"/>
            <wp:positionH relativeFrom="column">
              <wp:posOffset>4272280</wp:posOffset>
            </wp:positionH>
            <wp:positionV relativeFrom="paragraph">
              <wp:posOffset>281305</wp:posOffset>
            </wp:positionV>
            <wp:extent cx="1630680" cy="897890"/>
            <wp:effectExtent l="0" t="0" r="0" b="0"/>
            <wp:wrapTight wrapText="bothSides">
              <wp:wrapPolygon edited="0">
                <wp:start x="9336" y="2750"/>
                <wp:lineTo x="3785" y="8707"/>
                <wp:lineTo x="3785" y="10540"/>
                <wp:lineTo x="6561" y="10999"/>
                <wp:lineTo x="1766" y="13290"/>
                <wp:lineTo x="1766" y="16956"/>
                <wp:lineTo x="7822" y="18789"/>
                <wp:lineTo x="10093" y="18789"/>
                <wp:lineTo x="19682" y="16956"/>
                <wp:lineTo x="20439" y="15581"/>
                <wp:lineTo x="15645" y="4124"/>
                <wp:lineTo x="11860" y="2750"/>
                <wp:lineTo x="9336" y="275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lstei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897890"/>
                    </a:xfrm>
                    <a:prstGeom prst="rect">
                      <a:avLst/>
                    </a:prstGeom>
                  </pic:spPr>
                </pic:pic>
              </a:graphicData>
            </a:graphic>
            <wp14:sizeRelH relativeFrom="page">
              <wp14:pctWidth>0</wp14:pctWidth>
            </wp14:sizeRelH>
            <wp14:sizeRelV relativeFrom="page">
              <wp14:pctHeight>0</wp14:pctHeight>
            </wp14:sizeRelV>
          </wp:anchor>
        </w:drawing>
      </w:r>
    </w:p>
    <w:p w:rsidR="009959E7" w:rsidRPr="003F7DC1" w:rsidRDefault="009959E7" w:rsidP="005B28CE">
      <w:pPr>
        <w:pStyle w:val="KeinLeerraum"/>
        <w:jc w:val="center"/>
      </w:pPr>
    </w:p>
    <w:p w:rsidR="00BC08B7" w:rsidRDefault="00BC08B7" w:rsidP="005B28CE">
      <w:pPr>
        <w:pStyle w:val="Listenabsatz"/>
        <w:spacing w:after="120"/>
        <w:ind w:left="1004"/>
        <w:jc w:val="center"/>
        <w:rPr>
          <w:sz w:val="28"/>
          <w:szCs w:val="28"/>
        </w:rPr>
      </w:pPr>
    </w:p>
    <w:p w:rsidR="00C167CA" w:rsidRDefault="00C167CA" w:rsidP="005B28CE">
      <w:pPr>
        <w:pStyle w:val="Listenabsatz"/>
        <w:spacing w:after="120"/>
        <w:ind w:left="1004"/>
        <w:jc w:val="center"/>
        <w:rPr>
          <w:sz w:val="28"/>
          <w:szCs w:val="28"/>
        </w:rPr>
      </w:pPr>
    </w:p>
    <w:p w:rsidR="00C167CA" w:rsidRPr="009B5E94" w:rsidRDefault="00C167CA" w:rsidP="005B28CE">
      <w:pPr>
        <w:pStyle w:val="Listenabsatz"/>
        <w:spacing w:after="120"/>
        <w:ind w:left="1004"/>
        <w:jc w:val="center"/>
        <w:rPr>
          <w:sz w:val="28"/>
          <w:szCs w:val="28"/>
        </w:rPr>
      </w:pPr>
    </w:p>
    <w:p w:rsidR="00706029" w:rsidRPr="00706029" w:rsidRDefault="00706029" w:rsidP="005B28CE">
      <w:pPr>
        <w:pStyle w:val="Listenabsatz"/>
        <w:spacing w:after="0" w:line="240" w:lineRule="auto"/>
        <w:ind w:left="1080"/>
        <w:jc w:val="center"/>
        <w:rPr>
          <w:b/>
        </w:rPr>
      </w:pPr>
    </w:p>
    <w:p w:rsidR="00706029" w:rsidRDefault="00706029" w:rsidP="00706029">
      <w:pPr>
        <w:jc w:val="center"/>
        <w:rPr>
          <w:b/>
        </w:rPr>
      </w:pPr>
    </w:p>
    <w:p w:rsidR="006F3DD4" w:rsidRDefault="00145E9C" w:rsidP="00706029">
      <w:r>
        <w:t>Bei der Stadt</w:t>
      </w:r>
      <w:r w:rsidR="00706029" w:rsidRPr="00370A65">
        <w:t xml:space="preserve"> Beilstein ist </w:t>
      </w:r>
      <w:r w:rsidR="00C167CA">
        <w:t xml:space="preserve">zum nächstmöglichen Zeitpunkt </w:t>
      </w:r>
      <w:r w:rsidR="006F3DD4">
        <w:t>eine</w:t>
      </w:r>
      <w:r w:rsidR="00C167CA">
        <w:t xml:space="preserve"> </w:t>
      </w:r>
      <w:r w:rsidR="00706029" w:rsidRPr="00370A65">
        <w:t xml:space="preserve"> </w:t>
      </w:r>
    </w:p>
    <w:p w:rsidR="006F3DD4" w:rsidRPr="006F3DD4" w:rsidRDefault="00706029" w:rsidP="00706029">
      <w:pPr>
        <w:rPr>
          <w:b/>
        </w:rPr>
      </w:pPr>
      <w:r w:rsidRPr="006F3DD4">
        <w:rPr>
          <w:b/>
        </w:rPr>
        <w:t>Stelle im Bundesf</w:t>
      </w:r>
      <w:r w:rsidR="00370A65" w:rsidRPr="006F3DD4">
        <w:rPr>
          <w:b/>
        </w:rPr>
        <w:t xml:space="preserve">reiwilligendienst </w:t>
      </w:r>
    </w:p>
    <w:p w:rsidR="00706029" w:rsidRDefault="006F3DD4" w:rsidP="00004352">
      <w:r>
        <w:t xml:space="preserve">mit einem Beschäftigungsumfang von 50% </w:t>
      </w:r>
      <w:r w:rsidR="00370A65" w:rsidRPr="00370A65">
        <w:t xml:space="preserve">zu besetzen. </w:t>
      </w:r>
      <w:r>
        <w:t>Der Aufgabenbereich umfasst die Betreuung von Flüchtlingen</w:t>
      </w:r>
      <w:r w:rsidR="005F3E08">
        <w:t>.</w:t>
      </w:r>
    </w:p>
    <w:p w:rsidR="008A0FE0" w:rsidRDefault="00842E6B" w:rsidP="005B28CE">
      <w:pPr>
        <w:pStyle w:val="KeinLeerraum"/>
      </w:pPr>
      <w:r w:rsidRPr="005B28CE">
        <w:t xml:space="preserve">Die Tätigkeit wird in enger Zusammenarbeit mit </w:t>
      </w:r>
      <w:r w:rsidR="00004352">
        <w:t>der Stadtverwaltung und dem</w:t>
      </w:r>
      <w:r w:rsidRPr="005B28CE">
        <w:t xml:space="preserve"> Fre</w:t>
      </w:r>
      <w:r w:rsidR="008A0FE0">
        <w:t>undeskreis Asyl erfolgen. Die Stelle hat eine koordinierende und unterstützende Funktion für verschiedene Lebensbereiche der Flüchtlinge. In den Aufgabenbereich fallen bspw. die Unterstützung bei Behördengängen, Antragstellungen und Beratungen bei Verfahrensabläufen. Die Themen „Wohnen“, „Spracherwerb“, „Arbeit“ und „Mobilität“ sind für die nachhaltige Integration wichtige Voraussetzungen. Daher soll mit der ausgeschriebenen Stelle und in Zusammenarbeit mit dem Freundeskreis Asyl insbesondere in diesen Bereichen eine Begleitung erfolgen.</w:t>
      </w:r>
    </w:p>
    <w:p w:rsidR="008A0FE0" w:rsidRDefault="008A0FE0" w:rsidP="005B28CE">
      <w:pPr>
        <w:pStyle w:val="KeinLeerraum"/>
      </w:pPr>
    </w:p>
    <w:p w:rsidR="00004352" w:rsidRDefault="00004352" w:rsidP="00004352">
      <w:r>
        <w:t>Die Stelle ist zunächst auf 12 Monate befristet.</w:t>
      </w:r>
    </w:p>
    <w:p w:rsidR="00004352" w:rsidRDefault="00145E9C" w:rsidP="00706029">
      <w:r>
        <w:t>Die Stadt</w:t>
      </w:r>
      <w:r w:rsidR="00706029" w:rsidRPr="00706029">
        <w:t xml:space="preserve"> gewährt im Rahmen des Bundesfreiwilligendiensts ein Taschengeld. </w:t>
      </w:r>
    </w:p>
    <w:p w:rsidR="00706029" w:rsidRPr="00582B7E" w:rsidRDefault="00706029" w:rsidP="00706029">
      <w:pPr>
        <w:rPr>
          <w:color w:val="000000" w:themeColor="text1"/>
          <w:u w:val="single"/>
        </w:rPr>
      </w:pPr>
      <w:r>
        <w:t xml:space="preserve">Für Fragen steht Ihnen </w:t>
      </w:r>
      <w:r w:rsidR="000D3523">
        <w:t xml:space="preserve">Werner Waldenberger, Tel.: 07062 263-45, E- Mail: </w:t>
      </w:r>
      <w:r w:rsidR="00582B7E" w:rsidRPr="00582B7E">
        <w:rPr>
          <w:rStyle w:val="Hyperlink"/>
          <w:color w:val="000000" w:themeColor="text1"/>
        </w:rPr>
        <w:t>werner.Waldenberger@beilstein.de</w:t>
      </w:r>
      <w:r w:rsidR="00582B7E">
        <w:rPr>
          <w:rStyle w:val="Hyperlink"/>
          <w:color w:val="000000" w:themeColor="text1"/>
        </w:rPr>
        <w:t>,</w:t>
      </w:r>
      <w:r w:rsidRPr="00582B7E">
        <w:rPr>
          <w:color w:val="000000" w:themeColor="text1"/>
        </w:rPr>
        <w:t xml:space="preserve"> </w:t>
      </w:r>
      <w:r>
        <w:t xml:space="preserve">gerne zur Verfügung. </w:t>
      </w:r>
    </w:p>
    <w:p w:rsidR="00706029" w:rsidRDefault="00706029" w:rsidP="00706029">
      <w:r>
        <w:t>Bewerbun</w:t>
      </w:r>
      <w:r w:rsidR="000D3523">
        <w:t xml:space="preserve">gen richten Sie bitte </w:t>
      </w:r>
      <w:r>
        <w:t>an die Stadtverwaltung Beilstein,</w:t>
      </w:r>
      <w:r w:rsidR="00370A65">
        <w:t xml:space="preserve"> Hauptstraße 19, 71717 Beilstein.</w:t>
      </w:r>
    </w:p>
    <w:p w:rsidR="00706029" w:rsidRPr="00706029" w:rsidRDefault="00706029" w:rsidP="00706029">
      <w:pPr>
        <w:rPr>
          <w:b/>
        </w:rPr>
      </w:pPr>
    </w:p>
    <w:p w:rsidR="00706029" w:rsidRDefault="00706029" w:rsidP="00706029">
      <w:pPr>
        <w:jc w:val="center"/>
      </w:pPr>
    </w:p>
    <w:p w:rsidR="00706029" w:rsidRPr="00706029" w:rsidRDefault="00706029" w:rsidP="00706029">
      <w:pPr>
        <w:jc w:val="center"/>
      </w:pPr>
    </w:p>
    <w:sectPr w:rsidR="00706029" w:rsidRPr="00706029" w:rsidSect="00C705D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80" w:rsidRDefault="007E6080" w:rsidP="009959E7">
      <w:pPr>
        <w:spacing w:after="0" w:line="240" w:lineRule="auto"/>
      </w:pPr>
      <w:r>
        <w:separator/>
      </w:r>
    </w:p>
  </w:endnote>
  <w:endnote w:type="continuationSeparator" w:id="0">
    <w:p w:rsidR="007E6080" w:rsidRDefault="007E6080" w:rsidP="0099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E7" w:rsidRDefault="009959E7" w:rsidP="009959E7">
    <w:pPr>
      <w:pStyle w:val="Fuzeile"/>
      <w:jc w:val="center"/>
    </w:pPr>
    <w:r>
      <w:t xml:space="preserve">Stadt Beilstein  |  </w:t>
    </w:r>
    <w:r w:rsidR="000D3523">
      <w:rPr>
        <w:i/>
      </w:rPr>
      <w:t>Personalamt</w:t>
    </w:r>
    <w:r>
      <w:t xml:space="preserve">  |  Hauptstraße 19  | 71717 Beilstein</w:t>
    </w:r>
  </w:p>
  <w:p w:rsidR="009959E7" w:rsidRDefault="000D3523" w:rsidP="009959E7">
    <w:pPr>
      <w:pStyle w:val="Fuzeile"/>
      <w:jc w:val="center"/>
    </w:pPr>
    <w:r>
      <w:t>Telefon 07062 263-45  |  Telefax 07062 263-20</w:t>
    </w:r>
    <w:r w:rsidR="009959E7">
      <w:t xml:space="preserve">  |  Mail: </w:t>
    </w:r>
    <w:r>
      <w:t>werner.waldenberger</w:t>
    </w:r>
    <w:r w:rsidR="009959E7">
      <w:t>@beilstein.de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80" w:rsidRDefault="007E6080" w:rsidP="009959E7">
      <w:pPr>
        <w:spacing w:after="0" w:line="240" w:lineRule="auto"/>
      </w:pPr>
      <w:r>
        <w:separator/>
      </w:r>
    </w:p>
  </w:footnote>
  <w:footnote w:type="continuationSeparator" w:id="0">
    <w:p w:rsidR="007E6080" w:rsidRDefault="007E6080" w:rsidP="0099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676"/>
    <w:multiLevelType w:val="hybridMultilevel"/>
    <w:tmpl w:val="64BAC9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8281B28"/>
    <w:multiLevelType w:val="hybridMultilevel"/>
    <w:tmpl w:val="0FE8A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B07B21"/>
    <w:multiLevelType w:val="hybridMultilevel"/>
    <w:tmpl w:val="41F83E2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21026F23"/>
    <w:multiLevelType w:val="hybridMultilevel"/>
    <w:tmpl w:val="5E229450"/>
    <w:lvl w:ilvl="0" w:tplc="5358E066">
      <w:start w:val="2"/>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958483F"/>
    <w:multiLevelType w:val="hybridMultilevel"/>
    <w:tmpl w:val="31A87E86"/>
    <w:lvl w:ilvl="0" w:tplc="EE1080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630A0E"/>
    <w:multiLevelType w:val="hybridMultilevel"/>
    <w:tmpl w:val="11B24C3C"/>
    <w:lvl w:ilvl="0" w:tplc="CBE8FA12">
      <w:numFmt w:val="bullet"/>
      <w:lvlText w:val="-"/>
      <w:lvlJc w:val="left"/>
      <w:pPr>
        <w:ind w:left="1004" w:hanging="360"/>
      </w:pPr>
      <w:rPr>
        <w:rFonts w:ascii="Calibri" w:eastAsia="Calibri"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79C4226C"/>
    <w:multiLevelType w:val="hybridMultilevel"/>
    <w:tmpl w:val="95B83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74639C"/>
    <w:multiLevelType w:val="hybridMultilevel"/>
    <w:tmpl w:val="277E7698"/>
    <w:lvl w:ilvl="0" w:tplc="5358E066">
      <w:start w:val="2"/>
      <w:numFmt w:val="bullet"/>
      <w:lvlText w:val="-"/>
      <w:lvlJc w:val="left"/>
      <w:pPr>
        <w:ind w:left="180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7F9E1D47"/>
    <w:multiLevelType w:val="hybridMultilevel"/>
    <w:tmpl w:val="51A0F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E7"/>
    <w:rsid w:val="00004352"/>
    <w:rsid w:val="00067F94"/>
    <w:rsid w:val="000D3523"/>
    <w:rsid w:val="00145E9C"/>
    <w:rsid w:val="00162756"/>
    <w:rsid w:val="00194102"/>
    <w:rsid w:val="001B3D62"/>
    <w:rsid w:val="00272B2D"/>
    <w:rsid w:val="00370A65"/>
    <w:rsid w:val="003E0405"/>
    <w:rsid w:val="004C0B2C"/>
    <w:rsid w:val="00554FB4"/>
    <w:rsid w:val="00582B7E"/>
    <w:rsid w:val="00587935"/>
    <w:rsid w:val="005B28CE"/>
    <w:rsid w:val="005B441A"/>
    <w:rsid w:val="005E365C"/>
    <w:rsid w:val="005F3E08"/>
    <w:rsid w:val="006B7C40"/>
    <w:rsid w:val="006C4ADA"/>
    <w:rsid w:val="006E6CC3"/>
    <w:rsid w:val="006F3DD4"/>
    <w:rsid w:val="00706029"/>
    <w:rsid w:val="00717E4F"/>
    <w:rsid w:val="007E6080"/>
    <w:rsid w:val="00805945"/>
    <w:rsid w:val="00842E6B"/>
    <w:rsid w:val="00857A80"/>
    <w:rsid w:val="00862F6B"/>
    <w:rsid w:val="008A0FE0"/>
    <w:rsid w:val="009159F7"/>
    <w:rsid w:val="009454E7"/>
    <w:rsid w:val="00981756"/>
    <w:rsid w:val="009959E7"/>
    <w:rsid w:val="009B5E94"/>
    <w:rsid w:val="009E1177"/>
    <w:rsid w:val="009E466F"/>
    <w:rsid w:val="00B361D2"/>
    <w:rsid w:val="00B3626D"/>
    <w:rsid w:val="00BC08B7"/>
    <w:rsid w:val="00C07929"/>
    <w:rsid w:val="00C167CA"/>
    <w:rsid w:val="00C3515C"/>
    <w:rsid w:val="00C42E14"/>
    <w:rsid w:val="00C67DAD"/>
    <w:rsid w:val="00CC0C9E"/>
    <w:rsid w:val="00D25524"/>
    <w:rsid w:val="00D60BC2"/>
    <w:rsid w:val="00D8686C"/>
    <w:rsid w:val="00EE3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9E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9E7"/>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995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9E7"/>
    <w:rPr>
      <w:rFonts w:ascii="Tahoma" w:eastAsia="Calibri" w:hAnsi="Tahoma" w:cs="Tahoma"/>
      <w:sz w:val="16"/>
      <w:szCs w:val="16"/>
    </w:rPr>
  </w:style>
  <w:style w:type="paragraph" w:styleId="Kopfzeile">
    <w:name w:val="header"/>
    <w:basedOn w:val="Standard"/>
    <w:link w:val="KopfzeileZchn"/>
    <w:uiPriority w:val="99"/>
    <w:unhideWhenUsed/>
    <w:rsid w:val="009959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9E7"/>
    <w:rPr>
      <w:rFonts w:ascii="Calibri" w:eastAsia="Calibri" w:hAnsi="Calibri" w:cs="Times New Roman"/>
    </w:rPr>
  </w:style>
  <w:style w:type="paragraph" w:styleId="Fuzeile">
    <w:name w:val="footer"/>
    <w:basedOn w:val="Standard"/>
    <w:link w:val="FuzeileZchn"/>
    <w:uiPriority w:val="99"/>
    <w:unhideWhenUsed/>
    <w:rsid w:val="009959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9E7"/>
    <w:rPr>
      <w:rFonts w:ascii="Calibri" w:eastAsia="Calibri" w:hAnsi="Calibri" w:cs="Times New Roman"/>
    </w:rPr>
  </w:style>
  <w:style w:type="paragraph" w:styleId="Listenabsatz">
    <w:name w:val="List Paragraph"/>
    <w:basedOn w:val="Standard"/>
    <w:uiPriority w:val="34"/>
    <w:qFormat/>
    <w:rsid w:val="009B5E94"/>
    <w:pPr>
      <w:ind w:left="720"/>
      <w:contextualSpacing/>
    </w:pPr>
  </w:style>
  <w:style w:type="character" w:styleId="Hyperlink">
    <w:name w:val="Hyperlink"/>
    <w:basedOn w:val="Absatz-Standardschriftart"/>
    <w:uiPriority w:val="99"/>
    <w:unhideWhenUsed/>
    <w:rsid w:val="00706029"/>
    <w:rPr>
      <w:color w:val="0000FF" w:themeColor="hyperlink"/>
      <w:u w:val="single"/>
    </w:rPr>
  </w:style>
  <w:style w:type="paragraph" w:styleId="StandardWeb">
    <w:name w:val="Normal (Web)"/>
    <w:basedOn w:val="Standard"/>
    <w:uiPriority w:val="99"/>
    <w:semiHidden/>
    <w:unhideWhenUsed/>
    <w:rsid w:val="00842E6B"/>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9E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9E7"/>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995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9E7"/>
    <w:rPr>
      <w:rFonts w:ascii="Tahoma" w:eastAsia="Calibri" w:hAnsi="Tahoma" w:cs="Tahoma"/>
      <w:sz w:val="16"/>
      <w:szCs w:val="16"/>
    </w:rPr>
  </w:style>
  <w:style w:type="paragraph" w:styleId="Kopfzeile">
    <w:name w:val="header"/>
    <w:basedOn w:val="Standard"/>
    <w:link w:val="KopfzeileZchn"/>
    <w:uiPriority w:val="99"/>
    <w:unhideWhenUsed/>
    <w:rsid w:val="009959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9E7"/>
    <w:rPr>
      <w:rFonts w:ascii="Calibri" w:eastAsia="Calibri" w:hAnsi="Calibri" w:cs="Times New Roman"/>
    </w:rPr>
  </w:style>
  <w:style w:type="paragraph" w:styleId="Fuzeile">
    <w:name w:val="footer"/>
    <w:basedOn w:val="Standard"/>
    <w:link w:val="FuzeileZchn"/>
    <w:uiPriority w:val="99"/>
    <w:unhideWhenUsed/>
    <w:rsid w:val="009959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9E7"/>
    <w:rPr>
      <w:rFonts w:ascii="Calibri" w:eastAsia="Calibri" w:hAnsi="Calibri" w:cs="Times New Roman"/>
    </w:rPr>
  </w:style>
  <w:style w:type="paragraph" w:styleId="Listenabsatz">
    <w:name w:val="List Paragraph"/>
    <w:basedOn w:val="Standard"/>
    <w:uiPriority w:val="34"/>
    <w:qFormat/>
    <w:rsid w:val="009B5E94"/>
    <w:pPr>
      <w:ind w:left="720"/>
      <w:contextualSpacing/>
    </w:pPr>
  </w:style>
  <w:style w:type="character" w:styleId="Hyperlink">
    <w:name w:val="Hyperlink"/>
    <w:basedOn w:val="Absatz-Standardschriftart"/>
    <w:uiPriority w:val="99"/>
    <w:unhideWhenUsed/>
    <w:rsid w:val="00706029"/>
    <w:rPr>
      <w:color w:val="0000FF" w:themeColor="hyperlink"/>
      <w:u w:val="single"/>
    </w:rPr>
  </w:style>
  <w:style w:type="paragraph" w:styleId="StandardWeb">
    <w:name w:val="Normal (Web)"/>
    <w:basedOn w:val="Standard"/>
    <w:uiPriority w:val="99"/>
    <w:semiHidden/>
    <w:unhideWhenUsed/>
    <w:rsid w:val="00842E6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0677-72F1-4B72-9A72-6D2251CD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Gemeinde Buehlerzell</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dc:creator>
  <cp:lastModifiedBy>Waldenberger, Werner</cp:lastModifiedBy>
  <cp:revision>2</cp:revision>
  <cp:lastPrinted>2016-04-27T06:21:00Z</cp:lastPrinted>
  <dcterms:created xsi:type="dcterms:W3CDTF">2017-09-20T08:44:00Z</dcterms:created>
  <dcterms:modified xsi:type="dcterms:W3CDTF">2017-09-20T08:44:00Z</dcterms:modified>
</cp:coreProperties>
</file>